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2C" w:rsidRDefault="005A2F2C">
      <w:pPr>
        <w:pStyle w:val="20"/>
        <w:shd w:val="clear" w:color="auto" w:fill="auto"/>
        <w:spacing w:after="286"/>
        <w:rPr>
          <w:rStyle w:val="21"/>
        </w:rPr>
      </w:pPr>
      <w:bookmarkStart w:id="0" w:name="_GoBack"/>
      <w:bookmarkEnd w:id="0"/>
    </w:p>
    <w:p w:rsidR="005340CA" w:rsidRDefault="005340CA" w:rsidP="005340CA">
      <w:pPr>
        <w:pStyle w:val="20"/>
        <w:shd w:val="clear" w:color="auto" w:fill="auto"/>
        <w:spacing w:after="0" w:line="360" w:lineRule="auto"/>
        <w:jc w:val="center"/>
        <w:rPr>
          <w:rStyle w:val="21"/>
          <w:b/>
        </w:rPr>
      </w:pPr>
      <w:r>
        <w:rPr>
          <w:rStyle w:val="21"/>
          <w:b/>
        </w:rPr>
        <w:t>СТОИМОСТЬ ЛЬГОТНОЕГО ПИТАНИЯ</w:t>
      </w:r>
    </w:p>
    <w:p w:rsidR="00D422D4" w:rsidRPr="005340CA" w:rsidRDefault="005340CA" w:rsidP="005340CA">
      <w:pPr>
        <w:pStyle w:val="20"/>
        <w:shd w:val="clear" w:color="auto" w:fill="auto"/>
        <w:spacing w:after="0" w:line="360" w:lineRule="auto"/>
        <w:jc w:val="center"/>
        <w:rPr>
          <w:rStyle w:val="21"/>
          <w:b/>
        </w:rPr>
      </w:pPr>
      <w:r>
        <w:rPr>
          <w:rStyle w:val="21"/>
          <w:b/>
        </w:rPr>
        <w:t>с 01.01.2025</w:t>
      </w:r>
    </w:p>
    <w:p w:rsidR="005340CA" w:rsidRDefault="005340CA">
      <w:pPr>
        <w:pStyle w:val="20"/>
        <w:shd w:val="clear" w:color="auto" w:fill="auto"/>
        <w:spacing w:after="286"/>
        <w:rPr>
          <w:rStyle w:val="21"/>
        </w:rPr>
      </w:pPr>
    </w:p>
    <w:p w:rsidR="00A72D8B" w:rsidRDefault="00483DA3">
      <w:pPr>
        <w:pStyle w:val="20"/>
        <w:shd w:val="clear" w:color="auto" w:fill="auto"/>
        <w:spacing w:after="286"/>
      </w:pPr>
      <w:r>
        <w:rPr>
          <w:rStyle w:val="21"/>
        </w:rPr>
        <w:t xml:space="preserve">В соответствии с п. 5 ст. 37 Федерального закона от 29.12.2012 № 273 -ФЗ «Об образовании в Российской Федерации» в МАОУ Лицей № 28 обучающиеся по образовательным программам </w:t>
      </w:r>
      <w:r w:rsidRPr="00C63036">
        <w:rPr>
          <w:rStyle w:val="22"/>
          <w:b w:val="0"/>
        </w:rPr>
        <w:t>начального общего образования</w:t>
      </w:r>
      <w:r>
        <w:rPr>
          <w:rStyle w:val="22"/>
        </w:rPr>
        <w:t xml:space="preserve"> </w:t>
      </w:r>
      <w:r>
        <w:rPr>
          <w:rStyle w:val="21"/>
        </w:rPr>
        <w:t>обеспечиваются бесплатным горячим питанием.</w:t>
      </w:r>
    </w:p>
    <w:p w:rsidR="00A72D8B" w:rsidRDefault="0020770E">
      <w:pPr>
        <w:pStyle w:val="20"/>
        <w:shd w:val="clear" w:color="auto" w:fill="auto"/>
        <w:spacing w:after="0" w:line="266" w:lineRule="exact"/>
      </w:pPr>
      <w:r>
        <w:t>Для других</w:t>
      </w:r>
      <w:r w:rsidR="00015AC7">
        <w:t xml:space="preserve"> </w:t>
      </w:r>
      <w:r w:rsidR="00483DA3" w:rsidRPr="00C63036">
        <w:rPr>
          <w:rStyle w:val="23"/>
          <w:b w:val="0"/>
        </w:rPr>
        <w:t>льготных категорий</w:t>
      </w:r>
      <w:r w:rsidR="00483DA3">
        <w:rPr>
          <w:rStyle w:val="23"/>
        </w:rPr>
        <w:t xml:space="preserve"> </w:t>
      </w:r>
      <w:r w:rsidR="00483DA3">
        <w:t>обучающихся:</w:t>
      </w:r>
    </w:p>
    <w:p w:rsidR="009001E7" w:rsidRDefault="00483DA3" w:rsidP="00483DA3">
      <w:pPr>
        <w:pStyle w:val="20"/>
        <w:shd w:val="clear" w:color="auto" w:fill="auto"/>
        <w:spacing w:after="284" w:line="278" w:lineRule="exact"/>
        <w:jc w:val="left"/>
      </w:pPr>
      <w:r>
        <w:t>в соответствии с Законом Красноярского края от 02.11.2000 № 12 - 961 «О защите прав ребенка»</w:t>
      </w:r>
      <w:r w:rsidR="001030E4">
        <w:t>, Постановлением</w:t>
      </w:r>
      <w:r w:rsidR="00707824">
        <w:t xml:space="preserve"> Правительства Красноярского края № 332-п от 26.04.2022 </w:t>
      </w:r>
    </w:p>
    <w:p w:rsidR="00015AC7" w:rsidRDefault="00483DA3" w:rsidP="009001E7">
      <w:pPr>
        <w:pStyle w:val="20"/>
        <w:shd w:val="clear" w:color="auto" w:fill="auto"/>
        <w:spacing w:after="0" w:line="240" w:lineRule="exact"/>
        <w:jc w:val="left"/>
      </w:pPr>
      <w:r>
        <w:t>стоимость горячего завтрака на одного обучающегося составляет:</w:t>
      </w:r>
      <w:r w:rsidR="00AD6BE8">
        <w:t xml:space="preserve"> </w:t>
      </w:r>
    </w:p>
    <w:p w:rsidR="009001E7" w:rsidRDefault="005670A2" w:rsidP="009001E7">
      <w:pPr>
        <w:pStyle w:val="20"/>
        <w:shd w:val="clear" w:color="auto" w:fill="auto"/>
        <w:spacing w:after="0" w:line="240" w:lineRule="exact"/>
        <w:jc w:val="left"/>
      </w:pPr>
      <w:r>
        <w:t>в возрасте 6-11 лет - 87 руб. 10</w:t>
      </w:r>
      <w:r w:rsidR="00483DA3">
        <w:t xml:space="preserve"> коп.</w:t>
      </w:r>
      <w:r w:rsidR="00AD6BE8">
        <w:t xml:space="preserve"> </w:t>
      </w:r>
    </w:p>
    <w:p w:rsidR="00A72D8B" w:rsidRDefault="005670A2" w:rsidP="009001E7">
      <w:pPr>
        <w:pStyle w:val="20"/>
        <w:shd w:val="clear" w:color="auto" w:fill="auto"/>
        <w:spacing w:after="0" w:line="240" w:lineRule="auto"/>
        <w:jc w:val="left"/>
      </w:pPr>
      <w:r>
        <w:t>в возрасте 12-18 лет -101 руб. 28</w:t>
      </w:r>
      <w:r w:rsidR="00483DA3">
        <w:t xml:space="preserve"> коп.</w:t>
      </w:r>
    </w:p>
    <w:p w:rsidR="0034077F" w:rsidRDefault="0034077F" w:rsidP="009001E7">
      <w:pPr>
        <w:pStyle w:val="20"/>
        <w:shd w:val="clear" w:color="auto" w:fill="auto"/>
        <w:spacing w:after="0"/>
        <w:jc w:val="left"/>
      </w:pPr>
    </w:p>
    <w:p w:rsidR="009001E7" w:rsidRDefault="00483DA3" w:rsidP="009001E7">
      <w:pPr>
        <w:pStyle w:val="20"/>
        <w:shd w:val="clear" w:color="auto" w:fill="auto"/>
        <w:spacing w:after="0"/>
        <w:jc w:val="left"/>
      </w:pPr>
      <w:r>
        <w:t xml:space="preserve">стоимость горячего обеда на одного обучающегося составляет: </w:t>
      </w:r>
    </w:p>
    <w:p w:rsidR="009001E7" w:rsidRDefault="00483DA3" w:rsidP="009001E7">
      <w:pPr>
        <w:pStyle w:val="20"/>
        <w:shd w:val="clear" w:color="auto" w:fill="auto"/>
        <w:spacing w:after="0"/>
        <w:jc w:val="left"/>
      </w:pPr>
      <w:r>
        <w:t>в</w:t>
      </w:r>
      <w:r w:rsidR="005670A2">
        <w:t xml:space="preserve"> возрасте 6-11 лет - 130 руб. 67</w:t>
      </w:r>
      <w:r w:rsidR="00474179">
        <w:t xml:space="preserve"> коп. </w:t>
      </w:r>
    </w:p>
    <w:p w:rsidR="00A72D8B" w:rsidRDefault="005670A2" w:rsidP="009001E7">
      <w:pPr>
        <w:pStyle w:val="20"/>
        <w:shd w:val="clear" w:color="auto" w:fill="auto"/>
        <w:spacing w:after="0"/>
        <w:jc w:val="left"/>
      </w:pPr>
      <w:r>
        <w:t>в возрасте 12-18 лет -151 руб. 90</w:t>
      </w:r>
      <w:r w:rsidR="00483DA3">
        <w:t xml:space="preserve"> коп.</w:t>
      </w:r>
    </w:p>
    <w:p w:rsidR="009001E7" w:rsidRDefault="009001E7">
      <w:pPr>
        <w:pStyle w:val="20"/>
        <w:shd w:val="clear" w:color="auto" w:fill="auto"/>
        <w:jc w:val="left"/>
      </w:pPr>
    </w:p>
    <w:p w:rsidR="001B30EC" w:rsidRDefault="001B30EC" w:rsidP="001B30EC">
      <w:pPr>
        <w:pStyle w:val="20"/>
        <w:shd w:val="clear" w:color="auto" w:fill="auto"/>
        <w:spacing w:after="0"/>
        <w:jc w:val="left"/>
      </w:pPr>
      <w:r>
        <w:t xml:space="preserve">стоимость полдника на одного обучающегося составляет: </w:t>
      </w:r>
    </w:p>
    <w:p w:rsidR="001B30EC" w:rsidRDefault="005670A2" w:rsidP="001B30EC">
      <w:pPr>
        <w:pStyle w:val="20"/>
        <w:shd w:val="clear" w:color="auto" w:fill="auto"/>
        <w:spacing w:after="0"/>
        <w:jc w:val="left"/>
      </w:pPr>
      <w:r>
        <w:t>в возрасте 6-11 лет - 65 руб. 33</w:t>
      </w:r>
      <w:r w:rsidR="001B30EC">
        <w:t xml:space="preserve"> коп. </w:t>
      </w:r>
    </w:p>
    <w:p w:rsidR="001B30EC" w:rsidRDefault="005670A2" w:rsidP="001B30EC">
      <w:pPr>
        <w:pStyle w:val="20"/>
        <w:shd w:val="clear" w:color="auto" w:fill="auto"/>
        <w:spacing w:after="0"/>
        <w:jc w:val="left"/>
      </w:pPr>
      <w:r>
        <w:t>в возрасте 12</w:t>
      </w:r>
      <w:r w:rsidR="005340CA">
        <w:t>-18 лет – 7</w:t>
      </w:r>
      <w:r>
        <w:t>5</w:t>
      </w:r>
      <w:r w:rsidR="005340CA">
        <w:t xml:space="preserve"> </w:t>
      </w:r>
      <w:r>
        <w:t>руб. 95</w:t>
      </w:r>
      <w:r w:rsidR="001B30EC">
        <w:t xml:space="preserve"> коп.</w:t>
      </w:r>
    </w:p>
    <w:p w:rsidR="001B30EC" w:rsidRDefault="001B30EC" w:rsidP="001B30EC">
      <w:pPr>
        <w:pStyle w:val="20"/>
        <w:shd w:val="clear" w:color="auto" w:fill="auto"/>
        <w:jc w:val="left"/>
      </w:pPr>
    </w:p>
    <w:p w:rsidR="005670A2" w:rsidRDefault="00DE2AFC" w:rsidP="005340CA">
      <w:pPr>
        <w:pStyle w:val="20"/>
        <w:shd w:val="clear" w:color="auto" w:fill="auto"/>
      </w:pPr>
      <w:r>
        <w:t>Размер денежной к</w:t>
      </w:r>
      <w:r w:rsidR="005670A2">
        <w:t xml:space="preserve">омпенсации обучающихся </w:t>
      </w:r>
      <w:r>
        <w:t>с ограниченными возможностями здоровья, обучение которых организовано муниципальными общеобразовательными организациями на дому (взамен обеспечения бесплатным двухразовым питанием) составляет:</w:t>
      </w:r>
    </w:p>
    <w:p w:rsidR="00DE2AFC" w:rsidRDefault="00DE2AFC" w:rsidP="00DE2AFC">
      <w:pPr>
        <w:pStyle w:val="20"/>
        <w:shd w:val="clear" w:color="auto" w:fill="auto"/>
        <w:spacing w:after="0"/>
        <w:jc w:val="left"/>
      </w:pPr>
      <w:r>
        <w:t xml:space="preserve">в возрасте 6-11 лет - 161 руб. 31 коп. </w:t>
      </w:r>
    </w:p>
    <w:p w:rsidR="00DE2AFC" w:rsidRDefault="00DE2AFC" w:rsidP="00DE2AFC">
      <w:pPr>
        <w:pStyle w:val="20"/>
        <w:shd w:val="clear" w:color="auto" w:fill="auto"/>
        <w:spacing w:after="0"/>
        <w:jc w:val="left"/>
      </w:pPr>
      <w:r>
        <w:t>в возрасте 12-18 лет – 187 руб. 54 коп.</w:t>
      </w:r>
    </w:p>
    <w:p w:rsidR="00DE2AFC" w:rsidRDefault="00DE2AFC" w:rsidP="00DE2AFC">
      <w:pPr>
        <w:pStyle w:val="20"/>
        <w:shd w:val="clear" w:color="auto" w:fill="auto"/>
        <w:jc w:val="left"/>
      </w:pPr>
    </w:p>
    <w:p w:rsidR="00DE2AFC" w:rsidRDefault="00DE2AFC" w:rsidP="005340CA">
      <w:pPr>
        <w:pStyle w:val="20"/>
        <w:shd w:val="clear" w:color="auto" w:fill="auto"/>
      </w:pPr>
      <w:r>
        <w:t>Обеспечение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определяется исходя из расчета стоимости продуктов питания на одного обучающегося в течение учебного года на сумму в день и составляет 75 руб. 02 коп.</w:t>
      </w:r>
    </w:p>
    <w:p w:rsidR="00367ACF" w:rsidRDefault="00367ACF" w:rsidP="005340CA">
      <w:pPr>
        <w:pStyle w:val="20"/>
        <w:shd w:val="clear" w:color="auto" w:fill="auto"/>
        <w:spacing w:after="276"/>
      </w:pPr>
      <w:r>
        <w:t>Обучающиес</w:t>
      </w:r>
      <w:r w:rsidR="00415E1E">
        <w:t xml:space="preserve">я, не имеющие льготу на питание, </w:t>
      </w:r>
      <w:r>
        <w:t xml:space="preserve">получают горячее питание за счет средств родителей. Стоимость питания на одного обучающегося в день формируется согласно </w:t>
      </w:r>
      <w:r w:rsidRPr="00415E1E">
        <w:rPr>
          <w:color w:val="auto"/>
          <w:shd w:val="clear" w:color="auto" w:fill="FFFFFF"/>
        </w:rPr>
        <w:t>методике расчета стоимости ежедневного питания</w:t>
      </w:r>
      <w:r w:rsidRPr="00415E1E">
        <w:rPr>
          <w:rFonts w:ascii="Arial" w:hAnsi="Arial" w:cs="Arial"/>
          <w:color w:val="444444"/>
          <w:shd w:val="clear" w:color="auto" w:fill="FFFFFF"/>
        </w:rPr>
        <w:t xml:space="preserve">, </w:t>
      </w:r>
      <w:r w:rsidRPr="00415E1E">
        <w:t>исходя</w:t>
      </w:r>
      <w:r>
        <w:t xml:space="preserve"> из требований и нормативов СанПиН и рациона питания.</w:t>
      </w:r>
    </w:p>
    <w:sectPr w:rsidR="00367ACF">
      <w:pgSz w:w="11900" w:h="16840"/>
      <w:pgMar w:top="1143" w:right="825" w:bottom="1143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6B" w:rsidRDefault="00D5756B">
      <w:r>
        <w:separator/>
      </w:r>
    </w:p>
  </w:endnote>
  <w:endnote w:type="continuationSeparator" w:id="0">
    <w:p w:rsidR="00D5756B" w:rsidRDefault="00D5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6B" w:rsidRDefault="00D5756B"/>
  </w:footnote>
  <w:footnote w:type="continuationSeparator" w:id="0">
    <w:p w:rsidR="00D5756B" w:rsidRDefault="00D575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8B"/>
    <w:rsid w:val="00015AC7"/>
    <w:rsid w:val="000B6D32"/>
    <w:rsid w:val="001030E4"/>
    <w:rsid w:val="001375CF"/>
    <w:rsid w:val="001B30EC"/>
    <w:rsid w:val="0020770E"/>
    <w:rsid w:val="002666EE"/>
    <w:rsid w:val="002E45E4"/>
    <w:rsid w:val="0034077F"/>
    <w:rsid w:val="00367ACF"/>
    <w:rsid w:val="003E360D"/>
    <w:rsid w:val="00415E1E"/>
    <w:rsid w:val="00474179"/>
    <w:rsid w:val="00483DA3"/>
    <w:rsid w:val="004F3F6B"/>
    <w:rsid w:val="004F659E"/>
    <w:rsid w:val="00525768"/>
    <w:rsid w:val="005340CA"/>
    <w:rsid w:val="005670A2"/>
    <w:rsid w:val="005A2F2C"/>
    <w:rsid w:val="005E65D5"/>
    <w:rsid w:val="006C3281"/>
    <w:rsid w:val="00707824"/>
    <w:rsid w:val="009001E7"/>
    <w:rsid w:val="00975BC2"/>
    <w:rsid w:val="00A72D8B"/>
    <w:rsid w:val="00AD6BE8"/>
    <w:rsid w:val="00B23A62"/>
    <w:rsid w:val="00B75A9B"/>
    <w:rsid w:val="00C63036"/>
    <w:rsid w:val="00D422D4"/>
    <w:rsid w:val="00D5756B"/>
    <w:rsid w:val="00DE2AFC"/>
    <w:rsid w:val="00E34140"/>
    <w:rsid w:val="00F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F32DE-78A8-4C4B-8E3E-58BEA777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67ACF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367ACF"/>
    <w:pPr>
      <w:shd w:val="clear" w:color="auto" w:fill="FFFFFF"/>
      <w:spacing w:before="2700" w:line="61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cp:lastModifiedBy>Пользователь Windows</cp:lastModifiedBy>
  <cp:revision>2</cp:revision>
  <cp:lastPrinted>2022-09-01T11:42:00Z</cp:lastPrinted>
  <dcterms:created xsi:type="dcterms:W3CDTF">2025-02-25T03:57:00Z</dcterms:created>
  <dcterms:modified xsi:type="dcterms:W3CDTF">2025-02-25T03:57:00Z</dcterms:modified>
</cp:coreProperties>
</file>